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万国琼斯之剑IW545408黄金版机械男表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43.1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【产品介绍】万国葡萄牙IW545408琼斯之剑，原装开模，表径：43.1毫米，表壳厚度：11.8毫米。Cal.98245原装手动机械机芯，拱形蓝宝石镜面，316l精钢。动力储备46小时，每个细节处处彰显原装气质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【机芯】Cal.98245原装手动机械机芯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【尺寸】43.1</w:t>
      </w:r>
      <w:r>
        <w:rPr>
          <w:rFonts w:hint="eastAsia"/>
          <w:lang w:val="en-US" w:eastAsia="zh-CN"/>
        </w:rPr>
        <w:t>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C5D2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