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【型号】万国葡萄牙系列陀飞轮IW504602机械男表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【产品介绍】万国葡萄牙系列。搭载订制版万国自主Cal．51900全自动真陀飞轮机芯 机芯甲板升级 原装直径44.2mm，厚度15.5m 表带：意大利牛皮  正反双面蓝宝石镜面，做到了原版一致的日历飞返和3位动力储存显示的真功能。真正做到与正品同步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【机芯】自主Cal．51900全自动真陀飞轮机芯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【尺寸】44.2mm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6EC074F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2022-03-22T08:54:04Z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